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/>
          <w:b w:val="0"/>
          <w:i/>
          <w:color w:val="666666"/>
          <w:sz w:val="18"/>
        </w:rPr>
        <w:t>TRAINING DATA (SPECIMEN). A made-up contract for an exercise. The parties, amounts and addresses do not exist.</w:t>
      </w:r>
    </w:p>
    <w:p>
      <w:r>
        <w:rPr>
          <w:rFonts w:ascii="Times New Roman" w:hAnsi="Times New Roman"/>
          <w:b/>
          <w:i w:val="0"/>
          <w:sz w:val="32"/>
        </w:rPr>
        <w:t>LEASE AGREEMENT FOR NON-RESIDENTIAL PREMISES</w:t>
      </w:r>
    </w:p>
    <w:p>
      <w:r>
        <w:rPr>
          <w:rFonts w:ascii="Times New Roman" w:hAnsi="Times New Roman"/>
          <w:b w:val="0"/>
          <w:i w:val="0"/>
          <w:sz w:val="24"/>
        </w:rPr>
        <w:t>Kyiv February 14, 2026</w:t>
      </w:r>
    </w:p>
    <w:p/>
    <w:p/>
    <w:p/>
    <w:p/>
    <w:p/>
    <w:p/>
    <w:p>
      <w:r>
        <w:rPr>
          <w:rFonts w:ascii="Arial" w:hAnsi="Arial"/>
          <w:b/>
          <w:i w:val="0"/>
          <w:sz w:val="26"/>
        </w:rPr>
        <w:t>1. SUBJECT OF THE AGREEMENT</w:t>
      </w:r>
    </w:p>
    <w:p>
      <w:r>
        <w:rPr>
          <w:rFonts w:ascii="Times New Roman" w:hAnsi="Times New Roman"/>
          <w:b w:val="0"/>
          <w:i w:val="0"/>
          <w:sz w:val="24"/>
        </w:rPr>
        <w:t>1.1. The Landlord transfers, and the Tenant accepts, for temporary paid use non-residential premises with an area of 84.5 sq. m at: 12 Navchalna St., Kyiv (the Premises).</w:t>
      </w:r>
    </w:p>
    <w:p>
      <w:r>
        <w:rPr>
          <w:rFonts w:ascii="Times New Roman" w:hAnsi="Times New Roman"/>
          <w:b w:val="0"/>
          <w:i w:val="0"/>
          <w:sz w:val="24"/>
        </w:rPr>
        <w:t>1.2. The Premises are transferred for use as an office. The Tenant may not sublet the Premises without the Landlord’s written consent.</w:t>
      </w:r>
    </w:p>
    <w:p>
      <w:r>
        <w:rPr>
          <w:rFonts w:ascii="Times New Roman" w:hAnsi="Times New Roman"/>
          <w:b w:val="0"/>
          <w:i w:val="0"/>
          <w:sz w:val="24"/>
        </w:rPr>
        <w:t>1.2. The lease term is 24 (twenty-four) months from the date the handover certificate is signed.</w:t>
      </w:r>
    </w:p>
    <w:p>
      <w:r>
        <w:rPr>
          <w:rFonts w:ascii="Arial" w:hAnsi="Arial"/>
          <w:b/>
          <w:i w:val="0"/>
          <w:sz w:val="26"/>
        </w:rPr>
        <w:t>2. RENT</w:t>
      </w:r>
    </w:p>
    <w:p>
      <w:r>
        <w:rPr>
          <w:rFonts w:ascii="Times New Roman" w:hAnsi="Times New Roman"/>
          <w:b w:val="0"/>
          <w:i w:val="0"/>
          <w:sz w:val="24"/>
        </w:rPr>
        <w:t>2.1. The rent is UAH 27,000.00 (twenty-seven thousand hryvnias 00 kopiykas) per month, including VAT.</w:t>
      </w:r>
    </w:p>
    <w:p>
      <w:r>
        <w:rPr>
          <w:rFonts w:ascii="Times New Roman" w:hAnsi="Times New Roman"/>
          <w:b w:val="0"/>
          <w:i w:val="0"/>
          <w:sz w:val="24"/>
        </w:rPr>
        <w:t>2.2. The Tenant pays the rent monthly by the 5th day of the current month in accordance with cl. 2.4 of this Agreement.</w:t>
      </w:r>
    </w:p>
    <w:p>
      <w:r>
        <w:rPr>
          <w:rFonts w:ascii="Times New Roman" w:hAnsi="Times New Roman"/>
          <w:b w:val="0"/>
          <w:i w:val="0"/>
          <w:sz w:val="24"/>
        </w:rPr>
        <w:t>2.3. The deposit equals two months’ rent and is returned to the Lessee after the lease term ends.</w:t>
      </w:r>
    </w:p>
    <w:p>
      <w:r>
        <w:rPr>
          <w:rFonts w:ascii="Arial" w:hAnsi="Arial"/>
          <w:b/>
          <w:i w:val="0"/>
          <w:sz w:val="26"/>
        </w:rPr>
        <w:t>3. RIGHTS AND OBLIGATIONS OF THE PARTIES</w:t>
      </w:r>
    </w:p>
    <w:p>
      <w:r>
        <w:rPr>
          <w:rFonts w:ascii="Times New Roman" w:hAnsi="Times New Roman"/>
          <w:b w:val="0"/>
          <w:i w:val="0"/>
          <w:sz w:val="24"/>
        </w:rPr>
        <w:t>3.1. The Landlord must hand over the Premises in a condition fit for use within 5 (five) working days from the date the Agreement is signed.</w:t>
      </w:r>
    </w:p>
    <w:p>
      <w:r>
        <w:rPr>
          <w:rFonts w:ascii="Times New Roman" w:hAnsi="Times New Roman"/>
          <w:b w:val="0"/>
          <w:i w:val="0"/>
          <w:sz w:val="24"/>
        </w:rPr>
        <w:t>3.2. The Tenant must  keep the Premises  in good condition and return them in no worse condition than received, allowing for normal wear and tear.</w:t>
      </w:r>
    </w:p>
    <w:p>
      <w:r>
        <w:rPr>
          <w:rFonts w:ascii="Calibri" w:hAnsi="Calibri"/>
          <w:b/>
          <w:i w:val="0"/>
          <w:sz w:val="26"/>
        </w:rPr>
        <w:t>4. LIABILITY AND TERMINATION</w:t>
      </w:r>
    </w:p>
    <w:p>
      <w:r>
        <w:rPr>
          <w:rFonts w:ascii="Times New Roman" w:hAnsi="Times New Roman"/>
          <w:b w:val="0"/>
          <w:i w:val="0"/>
          <w:sz w:val="24"/>
        </w:rPr>
        <w:t>4.1. For late payment the Tenant pays a penalty of 0.1% of the amount owed for each day of delay.</w:t>
      </w:r>
    </w:p>
    <w:p>
      <w:r>
        <w:rPr>
          <w:rFonts w:ascii="Times New Roman" w:hAnsi="Times New Roman"/>
          <w:b w:val="0"/>
          <w:i w:val="0"/>
          <w:sz w:val="24"/>
        </w:rPr>
        <w:t>4.2. Either party may terminate the Agreement early by giving the other party 60 (sixty) days’ notice. See also cl. 3.4.</w:t>
      </w:r>
    </w:p>
    <w:p/>
    <w:p/>
    <w:p/>
    <w:p/>
    <w:p/>
    <w:p>
      <w:r>
        <w:rPr>
          <w:rFonts w:ascii="Arial" w:hAnsi="Arial"/>
          <w:b/>
          <w:i w:val="0"/>
          <w:sz w:val="26"/>
        </w:rPr>
        <w:t>5. DETAILS OF THE PARTIES</w:t>
      </w:r>
    </w:p>
    <w:p>
      <w:r>
        <w:rPr>
          <w:rFonts w:ascii="Times New Roman" w:hAnsi="Times New Roman"/>
          <w:b w:val="0"/>
          <w:i w:val="0"/>
          <w:sz w:val="24"/>
        </w:rPr>
        <w:t>Landlord: Training Company A LLC, code 00412357. Tenant: Training Company B LLC, code 03811009.</w:t>
      </w:r>
    </w:p>
    <w:p>
      <w:r>
        <w:rPr>
          <w:rFonts w:ascii="Times New Roman" w:hAnsi="Times New Roman"/>
          <w:b w:val="0"/>
          <w:i w:val="0"/>
          <w:sz w:val="24"/>
        </w:rPr>
        <w:t>Signatures: ______________ / 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 agreement v2 (Olena’s edits) COPY</dc:title>
  <dc:subject/>
  <dc:creator>Olena Onyshchenko</dc:creator>
  <cp:keywords/>
  <dc:description>draft for the client, do not send</dc:description>
  <cp:lastModifiedBy>Ihor Romaniuk</cp:lastModifiedBy>
  <cp:revision>1</cp:revision>
  <dcterms:created xsi:type="dcterms:W3CDTF">2013-12-23T23:15:00Z</dcterms:created>
  <dcterms:modified xsi:type="dcterms:W3CDTF">2013-12-23T23:15:00Z</dcterms:modified>
  <cp:category/>
</cp:coreProperties>
</file>